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417" w:rsidRPr="004B1EBC" w:rsidRDefault="00EB1FC9" w:rsidP="00137024">
      <w:pPr>
        <w:jc w:val="center"/>
        <w:rPr>
          <w:rFonts w:cstheme="minorHAnsi"/>
          <w:b/>
          <w:sz w:val="32"/>
          <w:szCs w:val="32"/>
        </w:rPr>
      </w:pPr>
      <w:r w:rsidRPr="004B1EBC">
        <w:rPr>
          <w:rFonts w:cstheme="minorHAnsi"/>
          <w:b/>
          <w:sz w:val="32"/>
          <w:szCs w:val="32"/>
        </w:rPr>
        <w:t xml:space="preserve">Notes for </w:t>
      </w:r>
      <w:r w:rsidR="006121A5" w:rsidRPr="004B1EBC">
        <w:rPr>
          <w:rFonts w:cstheme="minorHAnsi"/>
          <w:b/>
          <w:sz w:val="32"/>
          <w:szCs w:val="32"/>
        </w:rPr>
        <w:t xml:space="preserve">Ms. O’Leary’s </w:t>
      </w:r>
      <w:r w:rsidRPr="004B1EBC">
        <w:rPr>
          <w:rFonts w:cstheme="minorHAnsi"/>
          <w:b/>
          <w:sz w:val="32"/>
          <w:szCs w:val="32"/>
        </w:rPr>
        <w:t>1</w:t>
      </w:r>
      <w:r w:rsidRPr="004B1EBC">
        <w:rPr>
          <w:rFonts w:cstheme="minorHAnsi"/>
          <w:b/>
          <w:sz w:val="32"/>
          <w:szCs w:val="32"/>
          <w:vertAlign w:val="superscript"/>
        </w:rPr>
        <w:t>st</w:t>
      </w:r>
      <w:r w:rsidRPr="004B1EBC">
        <w:rPr>
          <w:rFonts w:cstheme="minorHAnsi"/>
          <w:b/>
          <w:sz w:val="32"/>
          <w:szCs w:val="32"/>
        </w:rPr>
        <w:t xml:space="preserve"> class</w:t>
      </w:r>
    </w:p>
    <w:tbl>
      <w:tblPr>
        <w:tblStyle w:val="TableGrid"/>
        <w:tblW w:w="14312" w:type="dxa"/>
        <w:tblLook w:val="04A0"/>
      </w:tblPr>
      <w:tblGrid>
        <w:gridCol w:w="1465"/>
        <w:gridCol w:w="12847"/>
      </w:tblGrid>
      <w:tr w:rsidR="002550D3" w:rsidRPr="00882AE6" w:rsidTr="00137024">
        <w:tc>
          <w:tcPr>
            <w:tcW w:w="1129" w:type="dxa"/>
          </w:tcPr>
          <w:p w:rsidR="002550D3" w:rsidRPr="00882AE6" w:rsidRDefault="002550D3" w:rsidP="002215BA">
            <w:pPr>
              <w:rPr>
                <w:rFonts w:cstheme="minorHAnsi"/>
                <w:sz w:val="28"/>
                <w:szCs w:val="28"/>
              </w:rPr>
            </w:pPr>
            <w:r w:rsidRPr="00882AE6">
              <w:rPr>
                <w:rFonts w:cstheme="minorHAnsi"/>
                <w:sz w:val="28"/>
                <w:szCs w:val="28"/>
              </w:rPr>
              <w:t xml:space="preserve">English </w:t>
            </w:r>
          </w:p>
        </w:tc>
        <w:tc>
          <w:tcPr>
            <w:tcW w:w="13183" w:type="dxa"/>
          </w:tcPr>
          <w:p w:rsidR="002550D3" w:rsidRPr="00882AE6" w:rsidRDefault="002550D3" w:rsidP="002550D3">
            <w:pPr>
              <w:pStyle w:val="ListParagraph"/>
              <w:numPr>
                <w:ilvl w:val="0"/>
                <w:numId w:val="1"/>
              </w:numPr>
              <w:rPr>
                <w:rFonts w:cstheme="minorHAnsi"/>
                <w:sz w:val="28"/>
                <w:szCs w:val="28"/>
              </w:rPr>
            </w:pPr>
            <w:r w:rsidRPr="00882AE6">
              <w:rPr>
                <w:rFonts w:cstheme="minorHAnsi"/>
                <w:sz w:val="28"/>
                <w:szCs w:val="28"/>
              </w:rPr>
              <w:t xml:space="preserve">Oral language: discuss the weather, what their favourite food is etc. </w:t>
            </w:r>
          </w:p>
          <w:p w:rsidR="002550D3" w:rsidRPr="00882AE6" w:rsidRDefault="002550D3" w:rsidP="002550D3">
            <w:pPr>
              <w:pStyle w:val="ListParagraph"/>
              <w:numPr>
                <w:ilvl w:val="0"/>
                <w:numId w:val="1"/>
              </w:numPr>
              <w:rPr>
                <w:rFonts w:cstheme="minorHAnsi"/>
                <w:sz w:val="28"/>
                <w:szCs w:val="28"/>
              </w:rPr>
            </w:pPr>
            <w:r w:rsidRPr="00882AE6">
              <w:rPr>
                <w:rFonts w:cstheme="minorHAnsi"/>
                <w:sz w:val="28"/>
                <w:szCs w:val="28"/>
              </w:rPr>
              <w:t xml:space="preserve">We have been reading the book Fantastic Mr. Fox. Ask the child to describe the characters in the book; Mr. Fox, </w:t>
            </w:r>
            <w:proofErr w:type="spellStart"/>
            <w:r w:rsidRPr="00882AE6">
              <w:rPr>
                <w:rFonts w:cstheme="minorHAnsi"/>
                <w:sz w:val="28"/>
                <w:szCs w:val="28"/>
              </w:rPr>
              <w:t>Boggis</w:t>
            </w:r>
            <w:proofErr w:type="spellEnd"/>
            <w:r w:rsidRPr="00882AE6">
              <w:rPr>
                <w:rFonts w:cstheme="minorHAnsi"/>
                <w:sz w:val="28"/>
                <w:szCs w:val="28"/>
              </w:rPr>
              <w:t xml:space="preserve">, </w:t>
            </w:r>
            <w:proofErr w:type="spellStart"/>
            <w:r w:rsidRPr="00882AE6">
              <w:rPr>
                <w:rFonts w:cstheme="minorHAnsi"/>
                <w:sz w:val="28"/>
                <w:szCs w:val="28"/>
              </w:rPr>
              <w:t>Bunce</w:t>
            </w:r>
            <w:proofErr w:type="spellEnd"/>
            <w:r w:rsidRPr="00882AE6">
              <w:rPr>
                <w:rFonts w:cstheme="minorHAnsi"/>
                <w:sz w:val="28"/>
                <w:szCs w:val="28"/>
              </w:rPr>
              <w:t xml:space="preserve"> and Bean are the main characters. There is a wanted poster for the children to complete based on this novel. </w:t>
            </w:r>
          </w:p>
          <w:p w:rsidR="002550D3" w:rsidRDefault="002550D3" w:rsidP="002550D3">
            <w:pPr>
              <w:pStyle w:val="ListParagraph"/>
              <w:numPr>
                <w:ilvl w:val="0"/>
                <w:numId w:val="1"/>
              </w:numPr>
              <w:rPr>
                <w:rFonts w:cstheme="minorHAnsi"/>
                <w:sz w:val="28"/>
                <w:szCs w:val="28"/>
              </w:rPr>
            </w:pPr>
            <w:r w:rsidRPr="00882AE6">
              <w:rPr>
                <w:rFonts w:cstheme="minorHAnsi"/>
                <w:sz w:val="28"/>
                <w:szCs w:val="28"/>
              </w:rPr>
              <w:t xml:space="preserve">Capital letters; revise what we use capital letters for; start of a sentence, name of a person, place or thing, the word </w:t>
            </w:r>
            <w:proofErr w:type="gramStart"/>
            <w:r w:rsidRPr="00882AE6">
              <w:rPr>
                <w:rFonts w:cstheme="minorHAnsi"/>
                <w:sz w:val="28"/>
                <w:szCs w:val="28"/>
              </w:rPr>
              <w:t>I</w:t>
            </w:r>
            <w:proofErr w:type="gramEnd"/>
            <w:r w:rsidRPr="00882AE6">
              <w:rPr>
                <w:rFonts w:cstheme="minorHAnsi"/>
                <w:sz w:val="28"/>
                <w:szCs w:val="28"/>
              </w:rPr>
              <w:t xml:space="preserve"> etc. Discuss when we use a full stop and when we use a question mark. Worksheet to complete on the use of capital letters, full stops and question marks. </w:t>
            </w:r>
          </w:p>
          <w:p w:rsidR="004B1EBC" w:rsidRDefault="004B1EBC" w:rsidP="002550D3">
            <w:pPr>
              <w:pStyle w:val="ListParagraph"/>
              <w:numPr>
                <w:ilvl w:val="0"/>
                <w:numId w:val="1"/>
              </w:numPr>
              <w:rPr>
                <w:rFonts w:cstheme="minorHAnsi"/>
                <w:sz w:val="28"/>
                <w:szCs w:val="28"/>
              </w:rPr>
            </w:pPr>
            <w:r>
              <w:rPr>
                <w:rFonts w:cstheme="minorHAnsi"/>
                <w:sz w:val="28"/>
                <w:szCs w:val="28"/>
              </w:rPr>
              <w:t xml:space="preserve">Complete High Frequency Words </w:t>
            </w:r>
            <w:proofErr w:type="spellStart"/>
            <w:r>
              <w:rPr>
                <w:rFonts w:cstheme="minorHAnsi"/>
                <w:sz w:val="28"/>
                <w:szCs w:val="28"/>
              </w:rPr>
              <w:t>wordsearch</w:t>
            </w:r>
            <w:proofErr w:type="spellEnd"/>
            <w:r>
              <w:rPr>
                <w:rFonts w:cstheme="minorHAnsi"/>
                <w:sz w:val="28"/>
                <w:szCs w:val="28"/>
              </w:rPr>
              <w:t xml:space="preserve">. </w:t>
            </w:r>
          </w:p>
          <w:p w:rsidR="0073738A" w:rsidRDefault="0073738A" w:rsidP="002550D3">
            <w:pPr>
              <w:pStyle w:val="ListParagraph"/>
              <w:numPr>
                <w:ilvl w:val="0"/>
                <w:numId w:val="1"/>
              </w:numPr>
              <w:rPr>
                <w:rFonts w:cstheme="minorHAnsi"/>
                <w:sz w:val="28"/>
                <w:szCs w:val="28"/>
              </w:rPr>
            </w:pPr>
            <w:r>
              <w:rPr>
                <w:rFonts w:cstheme="minorHAnsi"/>
                <w:sz w:val="28"/>
                <w:szCs w:val="28"/>
              </w:rPr>
              <w:t xml:space="preserve">Complete </w:t>
            </w:r>
            <w:r w:rsidRPr="0073738A">
              <w:rPr>
                <w:rFonts w:cstheme="minorHAnsi"/>
                <w:i/>
                <w:sz w:val="28"/>
                <w:szCs w:val="28"/>
              </w:rPr>
              <w:t>Spellbound</w:t>
            </w:r>
            <w:r>
              <w:rPr>
                <w:rFonts w:cstheme="minorHAnsi"/>
                <w:sz w:val="28"/>
                <w:szCs w:val="28"/>
              </w:rPr>
              <w:t xml:space="preserve"> pages 46-49.</w:t>
            </w:r>
          </w:p>
          <w:p w:rsidR="00882AE6" w:rsidRPr="00882AE6" w:rsidRDefault="00882AE6" w:rsidP="00882AE6">
            <w:pPr>
              <w:pStyle w:val="ListParagraph"/>
              <w:rPr>
                <w:rFonts w:cstheme="minorHAnsi"/>
                <w:sz w:val="28"/>
                <w:szCs w:val="28"/>
              </w:rPr>
            </w:pPr>
          </w:p>
        </w:tc>
      </w:tr>
      <w:tr w:rsidR="002550D3" w:rsidRPr="00882AE6" w:rsidTr="00137024">
        <w:tc>
          <w:tcPr>
            <w:tcW w:w="1129" w:type="dxa"/>
          </w:tcPr>
          <w:p w:rsidR="002550D3" w:rsidRPr="00882AE6" w:rsidRDefault="002550D3" w:rsidP="002215BA">
            <w:pPr>
              <w:rPr>
                <w:rFonts w:cstheme="minorHAnsi"/>
                <w:sz w:val="28"/>
                <w:szCs w:val="28"/>
              </w:rPr>
            </w:pPr>
            <w:r w:rsidRPr="00882AE6">
              <w:rPr>
                <w:rFonts w:cstheme="minorHAnsi"/>
                <w:sz w:val="28"/>
                <w:szCs w:val="28"/>
              </w:rPr>
              <w:t xml:space="preserve">Maths </w:t>
            </w:r>
          </w:p>
        </w:tc>
        <w:tc>
          <w:tcPr>
            <w:tcW w:w="13183" w:type="dxa"/>
          </w:tcPr>
          <w:p w:rsidR="002550D3" w:rsidRPr="00882AE6" w:rsidRDefault="002550D3" w:rsidP="002215BA">
            <w:pPr>
              <w:rPr>
                <w:rFonts w:cstheme="minorHAnsi"/>
                <w:sz w:val="28"/>
                <w:szCs w:val="28"/>
              </w:rPr>
            </w:pPr>
            <w:r w:rsidRPr="00882AE6">
              <w:rPr>
                <w:rFonts w:cstheme="minorHAnsi"/>
                <w:i/>
                <w:sz w:val="28"/>
                <w:szCs w:val="28"/>
              </w:rPr>
              <w:t>Oral</w:t>
            </w:r>
            <w:r w:rsidR="00F171C9" w:rsidRPr="00882AE6">
              <w:rPr>
                <w:rFonts w:cstheme="minorHAnsi"/>
                <w:i/>
                <w:sz w:val="28"/>
                <w:szCs w:val="28"/>
              </w:rPr>
              <w:t xml:space="preserve"> Maths</w:t>
            </w:r>
            <w:r w:rsidRPr="00882AE6">
              <w:rPr>
                <w:rFonts w:cstheme="minorHAnsi"/>
                <w:i/>
                <w:sz w:val="28"/>
                <w:szCs w:val="28"/>
              </w:rPr>
              <w:t>:</w:t>
            </w:r>
            <w:r w:rsidRPr="00882AE6">
              <w:rPr>
                <w:rFonts w:cstheme="minorHAnsi"/>
                <w:sz w:val="28"/>
                <w:szCs w:val="28"/>
              </w:rPr>
              <w:t xml:space="preserve"> Here are some maths questions which you could ask your child: </w:t>
            </w:r>
          </w:p>
          <w:p w:rsidR="002550D3" w:rsidRPr="00882AE6" w:rsidRDefault="002550D3" w:rsidP="002550D3">
            <w:pPr>
              <w:pStyle w:val="ListParagraph"/>
              <w:numPr>
                <w:ilvl w:val="0"/>
                <w:numId w:val="2"/>
              </w:numPr>
              <w:rPr>
                <w:rFonts w:cstheme="minorHAnsi"/>
                <w:sz w:val="28"/>
                <w:szCs w:val="28"/>
              </w:rPr>
            </w:pPr>
            <w:proofErr w:type="gramStart"/>
            <w:r w:rsidRPr="00882AE6">
              <w:rPr>
                <w:rFonts w:cstheme="minorHAnsi"/>
                <w:sz w:val="28"/>
                <w:szCs w:val="28"/>
              </w:rPr>
              <w:t>what</w:t>
            </w:r>
            <w:proofErr w:type="gramEnd"/>
            <w:r w:rsidRPr="00882AE6">
              <w:rPr>
                <w:rFonts w:cstheme="minorHAnsi"/>
                <w:sz w:val="28"/>
                <w:szCs w:val="28"/>
              </w:rPr>
              <w:t xml:space="preserve"> number comes after 29 or 13 or 22 etc.</w:t>
            </w:r>
          </w:p>
          <w:p w:rsidR="002550D3" w:rsidRPr="00882AE6" w:rsidRDefault="002550D3" w:rsidP="002550D3">
            <w:pPr>
              <w:pStyle w:val="ListParagraph"/>
              <w:numPr>
                <w:ilvl w:val="0"/>
                <w:numId w:val="2"/>
              </w:numPr>
              <w:rPr>
                <w:rFonts w:cstheme="minorHAnsi"/>
                <w:sz w:val="28"/>
                <w:szCs w:val="28"/>
              </w:rPr>
            </w:pPr>
            <w:proofErr w:type="gramStart"/>
            <w:r w:rsidRPr="00882AE6">
              <w:rPr>
                <w:rFonts w:cstheme="minorHAnsi"/>
                <w:sz w:val="28"/>
                <w:szCs w:val="28"/>
              </w:rPr>
              <w:t>what</w:t>
            </w:r>
            <w:proofErr w:type="gramEnd"/>
            <w:r w:rsidRPr="00882AE6">
              <w:rPr>
                <w:rFonts w:cstheme="minorHAnsi"/>
                <w:sz w:val="28"/>
                <w:szCs w:val="28"/>
              </w:rPr>
              <w:t xml:space="preserve"> number comes before 11, 27, 31 etc.</w:t>
            </w:r>
          </w:p>
          <w:p w:rsidR="002550D3" w:rsidRPr="00882AE6" w:rsidRDefault="002550D3" w:rsidP="002550D3">
            <w:pPr>
              <w:pStyle w:val="ListParagraph"/>
              <w:numPr>
                <w:ilvl w:val="0"/>
                <w:numId w:val="2"/>
              </w:numPr>
              <w:rPr>
                <w:rFonts w:cstheme="minorHAnsi"/>
                <w:sz w:val="28"/>
                <w:szCs w:val="28"/>
              </w:rPr>
            </w:pPr>
            <w:proofErr w:type="gramStart"/>
            <w:r w:rsidRPr="00882AE6">
              <w:rPr>
                <w:rFonts w:cstheme="minorHAnsi"/>
                <w:sz w:val="28"/>
                <w:szCs w:val="28"/>
              </w:rPr>
              <w:t>what</w:t>
            </w:r>
            <w:proofErr w:type="gramEnd"/>
            <w:r w:rsidRPr="00882AE6">
              <w:rPr>
                <w:rFonts w:cstheme="minorHAnsi"/>
                <w:sz w:val="28"/>
                <w:szCs w:val="28"/>
              </w:rPr>
              <w:t xml:space="preserve"> number comes between ____and _____, e.g. 12 comes between 11 and 13.</w:t>
            </w:r>
          </w:p>
          <w:p w:rsidR="002550D3" w:rsidRPr="00882AE6" w:rsidRDefault="002550D3" w:rsidP="002550D3">
            <w:pPr>
              <w:pStyle w:val="ListParagraph"/>
              <w:numPr>
                <w:ilvl w:val="0"/>
                <w:numId w:val="2"/>
              </w:numPr>
              <w:rPr>
                <w:rFonts w:cstheme="minorHAnsi"/>
                <w:sz w:val="28"/>
                <w:szCs w:val="28"/>
              </w:rPr>
            </w:pPr>
            <w:proofErr w:type="gramStart"/>
            <w:r w:rsidRPr="00882AE6">
              <w:rPr>
                <w:rFonts w:cstheme="minorHAnsi"/>
                <w:sz w:val="28"/>
                <w:szCs w:val="28"/>
              </w:rPr>
              <w:t>pick</w:t>
            </w:r>
            <w:proofErr w:type="gramEnd"/>
            <w:r w:rsidRPr="00882AE6">
              <w:rPr>
                <w:rFonts w:cstheme="minorHAnsi"/>
                <w:sz w:val="28"/>
                <w:szCs w:val="28"/>
              </w:rPr>
              <w:t xml:space="preserve"> a number and ask your child to count on from  that number, e.g. 25, 26 etc. </w:t>
            </w:r>
          </w:p>
          <w:p w:rsidR="002550D3" w:rsidRPr="00882AE6" w:rsidRDefault="002550D3" w:rsidP="002550D3">
            <w:pPr>
              <w:pStyle w:val="ListParagraph"/>
              <w:numPr>
                <w:ilvl w:val="0"/>
                <w:numId w:val="2"/>
              </w:numPr>
              <w:rPr>
                <w:rFonts w:cstheme="minorHAnsi"/>
                <w:sz w:val="28"/>
                <w:szCs w:val="28"/>
              </w:rPr>
            </w:pPr>
            <w:proofErr w:type="gramStart"/>
            <w:r w:rsidRPr="00882AE6">
              <w:rPr>
                <w:rFonts w:cstheme="minorHAnsi"/>
                <w:sz w:val="28"/>
                <w:szCs w:val="28"/>
              </w:rPr>
              <w:t>pick</w:t>
            </w:r>
            <w:proofErr w:type="gramEnd"/>
            <w:r w:rsidRPr="00882AE6">
              <w:rPr>
                <w:rFonts w:cstheme="minorHAnsi"/>
                <w:sz w:val="28"/>
                <w:szCs w:val="28"/>
              </w:rPr>
              <w:t xml:space="preserve"> a number and ask them to count backwards from that umber e.g. 18, 17 etc. </w:t>
            </w:r>
          </w:p>
          <w:p w:rsidR="002550D3" w:rsidRPr="00882AE6" w:rsidRDefault="002550D3" w:rsidP="002550D3">
            <w:pPr>
              <w:pStyle w:val="ListParagraph"/>
              <w:numPr>
                <w:ilvl w:val="0"/>
                <w:numId w:val="2"/>
              </w:numPr>
              <w:rPr>
                <w:rFonts w:cstheme="minorHAnsi"/>
                <w:sz w:val="28"/>
                <w:szCs w:val="28"/>
              </w:rPr>
            </w:pPr>
            <w:r w:rsidRPr="00882AE6">
              <w:rPr>
                <w:rFonts w:cstheme="minorHAnsi"/>
                <w:sz w:val="28"/>
                <w:szCs w:val="28"/>
              </w:rPr>
              <w:t>what do odd numbers end in (1,3,5,7,9)</w:t>
            </w:r>
          </w:p>
          <w:p w:rsidR="002550D3" w:rsidRPr="00882AE6" w:rsidRDefault="002550D3" w:rsidP="002550D3">
            <w:pPr>
              <w:pStyle w:val="ListParagraph"/>
              <w:numPr>
                <w:ilvl w:val="0"/>
                <w:numId w:val="2"/>
              </w:numPr>
              <w:rPr>
                <w:rFonts w:cstheme="minorHAnsi"/>
                <w:sz w:val="28"/>
                <w:szCs w:val="28"/>
              </w:rPr>
            </w:pPr>
            <w:r w:rsidRPr="00882AE6">
              <w:rPr>
                <w:rFonts w:cstheme="minorHAnsi"/>
                <w:sz w:val="28"/>
                <w:szCs w:val="28"/>
              </w:rPr>
              <w:t>what do even numbers end in(0,2,4,6,8)</w:t>
            </w:r>
          </w:p>
          <w:p w:rsidR="002550D3" w:rsidRPr="00882AE6" w:rsidRDefault="002550D3" w:rsidP="002550D3">
            <w:pPr>
              <w:pStyle w:val="ListParagraph"/>
              <w:numPr>
                <w:ilvl w:val="0"/>
                <w:numId w:val="2"/>
              </w:numPr>
              <w:rPr>
                <w:rFonts w:cstheme="minorHAnsi"/>
                <w:sz w:val="28"/>
                <w:szCs w:val="28"/>
              </w:rPr>
            </w:pPr>
            <w:proofErr w:type="gramStart"/>
            <w:r w:rsidRPr="00882AE6">
              <w:rPr>
                <w:rFonts w:cstheme="minorHAnsi"/>
                <w:sz w:val="28"/>
                <w:szCs w:val="28"/>
              </w:rPr>
              <w:t>tell</w:t>
            </w:r>
            <w:proofErr w:type="gramEnd"/>
            <w:r w:rsidRPr="00882AE6">
              <w:rPr>
                <w:rFonts w:cstheme="minorHAnsi"/>
                <w:sz w:val="28"/>
                <w:szCs w:val="28"/>
              </w:rPr>
              <w:t xml:space="preserve"> me all the ways to make 10.</w:t>
            </w:r>
            <w:r w:rsidR="00A52815" w:rsidRPr="00882AE6">
              <w:rPr>
                <w:rFonts w:cstheme="minorHAnsi"/>
                <w:sz w:val="28"/>
                <w:szCs w:val="28"/>
              </w:rPr>
              <w:t xml:space="preserve"> (3+7, 5+5, 1+9 etc.)</w:t>
            </w:r>
          </w:p>
          <w:p w:rsidR="002550D3" w:rsidRPr="00882AE6" w:rsidRDefault="002550D3" w:rsidP="002550D3">
            <w:pPr>
              <w:pStyle w:val="ListParagraph"/>
              <w:numPr>
                <w:ilvl w:val="0"/>
                <w:numId w:val="2"/>
              </w:numPr>
              <w:rPr>
                <w:rFonts w:cstheme="minorHAnsi"/>
                <w:sz w:val="28"/>
                <w:szCs w:val="28"/>
              </w:rPr>
            </w:pPr>
            <w:r w:rsidRPr="00882AE6">
              <w:rPr>
                <w:rFonts w:cstheme="minorHAnsi"/>
                <w:sz w:val="28"/>
                <w:szCs w:val="28"/>
              </w:rPr>
              <w:t>Count in tens for me (10</w:t>
            </w:r>
            <w:proofErr w:type="gramStart"/>
            <w:r w:rsidRPr="00882AE6">
              <w:rPr>
                <w:rFonts w:cstheme="minorHAnsi"/>
                <w:sz w:val="28"/>
                <w:szCs w:val="28"/>
              </w:rPr>
              <w:t>,20,30</w:t>
            </w:r>
            <w:proofErr w:type="gramEnd"/>
            <w:r w:rsidRPr="00882AE6">
              <w:rPr>
                <w:rFonts w:cstheme="minorHAnsi"/>
                <w:sz w:val="28"/>
                <w:szCs w:val="28"/>
              </w:rPr>
              <w:t xml:space="preserve"> etc.)</w:t>
            </w:r>
          </w:p>
          <w:p w:rsidR="00F171C9" w:rsidRPr="00882AE6" w:rsidRDefault="00F171C9" w:rsidP="00F171C9">
            <w:pPr>
              <w:rPr>
                <w:rFonts w:cstheme="minorHAnsi"/>
                <w:sz w:val="28"/>
                <w:szCs w:val="28"/>
              </w:rPr>
            </w:pPr>
          </w:p>
          <w:p w:rsidR="00F171C9" w:rsidRPr="00882AE6" w:rsidRDefault="00F171C9" w:rsidP="00F171C9">
            <w:pPr>
              <w:rPr>
                <w:rFonts w:cstheme="minorHAnsi"/>
                <w:i/>
                <w:sz w:val="28"/>
                <w:szCs w:val="28"/>
              </w:rPr>
            </w:pPr>
            <w:r w:rsidRPr="00882AE6">
              <w:rPr>
                <w:rFonts w:cstheme="minorHAnsi"/>
                <w:i/>
                <w:sz w:val="28"/>
                <w:szCs w:val="28"/>
              </w:rPr>
              <w:t xml:space="preserve">Time: </w:t>
            </w:r>
          </w:p>
          <w:p w:rsidR="00F171C9" w:rsidRPr="00882AE6" w:rsidRDefault="00F171C9" w:rsidP="00F171C9">
            <w:pPr>
              <w:rPr>
                <w:rFonts w:cstheme="minorHAnsi"/>
                <w:sz w:val="28"/>
                <w:szCs w:val="28"/>
              </w:rPr>
            </w:pPr>
            <w:r w:rsidRPr="00882AE6">
              <w:rPr>
                <w:rFonts w:cstheme="minorHAnsi"/>
                <w:sz w:val="28"/>
                <w:szCs w:val="28"/>
              </w:rPr>
              <w:t xml:space="preserve">Revise where does the big hand go when it is o’clock and half past the hour. Where does the small hand go at o’clock or half past an hour. Worksheets to complete based on these topics. </w:t>
            </w:r>
          </w:p>
          <w:p w:rsidR="00137024" w:rsidRPr="00882AE6" w:rsidRDefault="00137024" w:rsidP="00F171C9">
            <w:pPr>
              <w:rPr>
                <w:rFonts w:cstheme="minorHAnsi"/>
                <w:sz w:val="28"/>
                <w:szCs w:val="28"/>
              </w:rPr>
            </w:pPr>
          </w:p>
          <w:p w:rsidR="00F171C9" w:rsidRPr="00882AE6" w:rsidRDefault="00F171C9" w:rsidP="00F171C9">
            <w:pPr>
              <w:rPr>
                <w:rFonts w:cstheme="minorHAnsi"/>
                <w:i/>
                <w:sz w:val="28"/>
                <w:szCs w:val="28"/>
              </w:rPr>
            </w:pPr>
            <w:r w:rsidRPr="00882AE6">
              <w:rPr>
                <w:rFonts w:cstheme="minorHAnsi"/>
                <w:i/>
                <w:sz w:val="28"/>
                <w:szCs w:val="28"/>
              </w:rPr>
              <w:t xml:space="preserve">Place value: </w:t>
            </w:r>
          </w:p>
          <w:p w:rsidR="00F171C9" w:rsidRPr="00882AE6" w:rsidRDefault="00F171C9" w:rsidP="00F171C9">
            <w:pPr>
              <w:rPr>
                <w:rFonts w:cstheme="minorHAnsi"/>
                <w:sz w:val="28"/>
                <w:szCs w:val="28"/>
              </w:rPr>
            </w:pPr>
            <w:r w:rsidRPr="00137024">
              <w:rPr>
                <w:rFonts w:cstheme="minorHAnsi"/>
                <w:sz w:val="28"/>
                <w:szCs w:val="28"/>
              </w:rPr>
              <w:t xml:space="preserve">Ask questions like how many tens / units in a number, e.g. 34 has 3 tens and 4 units. If you added on ten more, how many would you have </w:t>
            </w:r>
            <w:proofErr w:type="gramStart"/>
            <w:r w:rsidRPr="00137024">
              <w:rPr>
                <w:rFonts w:cstheme="minorHAnsi"/>
                <w:sz w:val="28"/>
                <w:szCs w:val="28"/>
              </w:rPr>
              <w:t>etc.</w:t>
            </w:r>
            <w:proofErr w:type="gramEnd"/>
            <w:r w:rsidRPr="00137024">
              <w:rPr>
                <w:rFonts w:cstheme="minorHAnsi"/>
                <w:sz w:val="28"/>
                <w:szCs w:val="28"/>
              </w:rPr>
              <w:t xml:space="preserve"> </w:t>
            </w:r>
            <w:r w:rsidR="004B1EBC">
              <w:rPr>
                <w:rFonts w:cstheme="minorHAnsi"/>
                <w:sz w:val="28"/>
                <w:szCs w:val="28"/>
              </w:rPr>
              <w:t xml:space="preserve">What does a number look like with cubes / on an </w:t>
            </w:r>
            <w:proofErr w:type="gramStart"/>
            <w:r w:rsidR="004B1EBC">
              <w:rPr>
                <w:rFonts w:cstheme="minorHAnsi"/>
                <w:sz w:val="28"/>
                <w:szCs w:val="28"/>
              </w:rPr>
              <w:t>abacus.</w:t>
            </w:r>
            <w:proofErr w:type="gramEnd"/>
            <w:r w:rsidR="004B1EBC">
              <w:rPr>
                <w:rFonts w:cstheme="minorHAnsi"/>
                <w:sz w:val="28"/>
                <w:szCs w:val="28"/>
              </w:rPr>
              <w:t xml:space="preserve"> </w:t>
            </w:r>
            <w:bookmarkStart w:id="0" w:name="_GoBack"/>
            <w:bookmarkEnd w:id="0"/>
            <w:r w:rsidRPr="00882AE6">
              <w:rPr>
                <w:rFonts w:cstheme="minorHAnsi"/>
                <w:sz w:val="28"/>
                <w:szCs w:val="28"/>
              </w:rPr>
              <w:t>Worksheets to complete based on these topics.</w:t>
            </w:r>
          </w:p>
          <w:p w:rsidR="002550D3" w:rsidRPr="00882AE6" w:rsidRDefault="002550D3" w:rsidP="002215BA">
            <w:pPr>
              <w:rPr>
                <w:rFonts w:cstheme="minorHAnsi"/>
                <w:sz w:val="28"/>
                <w:szCs w:val="28"/>
              </w:rPr>
            </w:pPr>
          </w:p>
        </w:tc>
      </w:tr>
      <w:tr w:rsidR="002550D3" w:rsidRPr="00882AE6" w:rsidTr="00137024">
        <w:tc>
          <w:tcPr>
            <w:tcW w:w="1129" w:type="dxa"/>
          </w:tcPr>
          <w:p w:rsidR="002550D3" w:rsidRPr="00882AE6" w:rsidRDefault="00A52815" w:rsidP="002215BA">
            <w:pPr>
              <w:rPr>
                <w:rFonts w:cstheme="minorHAnsi"/>
                <w:sz w:val="28"/>
                <w:szCs w:val="28"/>
              </w:rPr>
            </w:pPr>
            <w:r w:rsidRPr="00882AE6">
              <w:rPr>
                <w:rFonts w:cstheme="minorHAnsi"/>
                <w:sz w:val="28"/>
                <w:szCs w:val="28"/>
              </w:rPr>
              <w:lastRenderedPageBreak/>
              <w:t>Science</w:t>
            </w:r>
          </w:p>
        </w:tc>
        <w:tc>
          <w:tcPr>
            <w:tcW w:w="13183" w:type="dxa"/>
          </w:tcPr>
          <w:p w:rsidR="00A52815" w:rsidRPr="00882AE6" w:rsidRDefault="00A52815" w:rsidP="00A52815">
            <w:pPr>
              <w:pStyle w:val="ListParagraph"/>
              <w:numPr>
                <w:ilvl w:val="0"/>
                <w:numId w:val="3"/>
              </w:numPr>
              <w:rPr>
                <w:rFonts w:cstheme="minorHAnsi"/>
                <w:sz w:val="28"/>
                <w:szCs w:val="28"/>
              </w:rPr>
            </w:pPr>
            <w:r w:rsidRPr="00882AE6">
              <w:rPr>
                <w:rFonts w:cstheme="minorHAnsi"/>
                <w:sz w:val="28"/>
                <w:szCs w:val="28"/>
              </w:rPr>
              <w:t xml:space="preserve">Read the lifecycle of the butterfly and answer the questions on the next page. </w:t>
            </w:r>
          </w:p>
          <w:p w:rsidR="002550D3" w:rsidRDefault="00A52815" w:rsidP="00A52815">
            <w:pPr>
              <w:pStyle w:val="ListParagraph"/>
              <w:numPr>
                <w:ilvl w:val="0"/>
                <w:numId w:val="3"/>
              </w:numPr>
              <w:rPr>
                <w:rFonts w:cstheme="minorHAnsi"/>
                <w:sz w:val="28"/>
                <w:szCs w:val="28"/>
              </w:rPr>
            </w:pPr>
            <w:r w:rsidRPr="00882AE6">
              <w:rPr>
                <w:rFonts w:cstheme="minorHAnsi"/>
                <w:sz w:val="28"/>
                <w:szCs w:val="28"/>
              </w:rPr>
              <w:t xml:space="preserve">Then complete the worksheet where the children write a few sentances about the life cycle. They can also cut and paste the pictures at the end of the page into the correct box and colour them. </w:t>
            </w:r>
          </w:p>
          <w:p w:rsidR="00137024" w:rsidRPr="00882AE6" w:rsidRDefault="00137024" w:rsidP="00137024">
            <w:pPr>
              <w:pStyle w:val="ListParagraph"/>
              <w:rPr>
                <w:rFonts w:cstheme="minorHAnsi"/>
                <w:sz w:val="28"/>
                <w:szCs w:val="28"/>
              </w:rPr>
            </w:pPr>
          </w:p>
        </w:tc>
      </w:tr>
      <w:tr w:rsidR="002550D3" w:rsidRPr="00882AE6" w:rsidTr="00137024">
        <w:tc>
          <w:tcPr>
            <w:tcW w:w="1129" w:type="dxa"/>
          </w:tcPr>
          <w:p w:rsidR="002550D3" w:rsidRPr="00882AE6" w:rsidRDefault="00A52815" w:rsidP="002215BA">
            <w:pPr>
              <w:rPr>
                <w:rFonts w:cstheme="minorHAnsi"/>
                <w:sz w:val="28"/>
                <w:szCs w:val="28"/>
              </w:rPr>
            </w:pPr>
            <w:r w:rsidRPr="00882AE6">
              <w:rPr>
                <w:rFonts w:cstheme="minorHAnsi"/>
                <w:sz w:val="28"/>
                <w:szCs w:val="28"/>
              </w:rPr>
              <w:t xml:space="preserve">History </w:t>
            </w:r>
          </w:p>
        </w:tc>
        <w:tc>
          <w:tcPr>
            <w:tcW w:w="13183" w:type="dxa"/>
          </w:tcPr>
          <w:p w:rsidR="00137024" w:rsidRDefault="00137024" w:rsidP="002215BA">
            <w:pPr>
              <w:rPr>
                <w:rFonts w:cstheme="minorHAnsi"/>
                <w:sz w:val="28"/>
                <w:szCs w:val="28"/>
              </w:rPr>
            </w:pPr>
            <w:r>
              <w:rPr>
                <w:rFonts w:cstheme="minorHAnsi"/>
                <w:sz w:val="28"/>
                <w:szCs w:val="28"/>
              </w:rPr>
              <w:t>St. Patrick’s Day is on March 17</w:t>
            </w:r>
            <w:r w:rsidRPr="00137024">
              <w:rPr>
                <w:rFonts w:cstheme="minorHAnsi"/>
                <w:sz w:val="28"/>
                <w:szCs w:val="28"/>
                <w:vertAlign w:val="superscript"/>
              </w:rPr>
              <w:t>th</w:t>
            </w:r>
            <w:r>
              <w:rPr>
                <w:rFonts w:cstheme="minorHAnsi"/>
                <w:sz w:val="28"/>
                <w:szCs w:val="28"/>
              </w:rPr>
              <w:t xml:space="preserve">. Discuss the story of St. Patrick. </w:t>
            </w:r>
          </w:p>
          <w:p w:rsidR="00137024" w:rsidRDefault="00137024" w:rsidP="002215BA">
            <w:pPr>
              <w:rPr>
                <w:rFonts w:cstheme="minorHAnsi"/>
                <w:sz w:val="28"/>
                <w:szCs w:val="28"/>
              </w:rPr>
            </w:pPr>
            <w:r w:rsidRPr="00882AE6">
              <w:rPr>
                <w:rFonts w:cstheme="minorHAnsi"/>
                <w:sz w:val="28"/>
                <w:szCs w:val="28"/>
              </w:rPr>
              <w:t xml:space="preserve">Read the story of Florence Nightingale and answer the accompanying questions on the next page. </w:t>
            </w:r>
          </w:p>
          <w:p w:rsidR="00137024" w:rsidRPr="00882AE6" w:rsidRDefault="00137024" w:rsidP="002215BA">
            <w:pPr>
              <w:rPr>
                <w:rFonts w:cstheme="minorHAnsi"/>
                <w:sz w:val="28"/>
                <w:szCs w:val="28"/>
              </w:rPr>
            </w:pPr>
          </w:p>
        </w:tc>
      </w:tr>
      <w:tr w:rsidR="002550D3" w:rsidRPr="00882AE6" w:rsidTr="00137024">
        <w:tc>
          <w:tcPr>
            <w:tcW w:w="1129" w:type="dxa"/>
          </w:tcPr>
          <w:p w:rsidR="002550D3" w:rsidRPr="00882AE6" w:rsidRDefault="00882AE6" w:rsidP="002215BA">
            <w:pPr>
              <w:rPr>
                <w:rFonts w:cstheme="minorHAnsi"/>
                <w:sz w:val="28"/>
                <w:szCs w:val="28"/>
              </w:rPr>
            </w:pPr>
            <w:r w:rsidRPr="00882AE6">
              <w:rPr>
                <w:rFonts w:cstheme="minorHAnsi"/>
                <w:sz w:val="28"/>
                <w:szCs w:val="28"/>
              </w:rPr>
              <w:t xml:space="preserve">Geography </w:t>
            </w:r>
          </w:p>
        </w:tc>
        <w:tc>
          <w:tcPr>
            <w:tcW w:w="13183" w:type="dxa"/>
          </w:tcPr>
          <w:p w:rsidR="00882AE6" w:rsidRPr="00882AE6" w:rsidRDefault="00882AE6" w:rsidP="00882AE6">
            <w:pPr>
              <w:pStyle w:val="ListParagraph"/>
              <w:ind w:left="0"/>
              <w:rPr>
                <w:sz w:val="28"/>
                <w:szCs w:val="28"/>
              </w:rPr>
            </w:pPr>
            <w:r w:rsidRPr="00882AE6">
              <w:rPr>
                <w:sz w:val="28"/>
                <w:szCs w:val="28"/>
              </w:rPr>
              <w:t>World Water Day takes place on March 22</w:t>
            </w:r>
            <w:r w:rsidRPr="00882AE6">
              <w:rPr>
                <w:sz w:val="28"/>
                <w:szCs w:val="28"/>
                <w:vertAlign w:val="superscript"/>
              </w:rPr>
              <w:t>nd</w:t>
            </w:r>
            <w:r w:rsidRPr="00882AE6">
              <w:rPr>
                <w:sz w:val="28"/>
                <w:szCs w:val="28"/>
              </w:rPr>
              <w:t xml:space="preserve"> every year. Discuss with your child the different ways we use water (for drinking, cooking, washing, transport etc.) Discuss how difficult our lives may be without clean water supplies. Discuss how we can reduce our use of water. Ask your child to design and decorate a poster to encourage people to reduce their use of water. </w:t>
            </w:r>
          </w:p>
          <w:p w:rsidR="002550D3" w:rsidRPr="00882AE6" w:rsidRDefault="002550D3" w:rsidP="002215BA">
            <w:pPr>
              <w:rPr>
                <w:rFonts w:cstheme="minorHAnsi"/>
                <w:sz w:val="28"/>
                <w:szCs w:val="28"/>
              </w:rPr>
            </w:pPr>
          </w:p>
        </w:tc>
      </w:tr>
    </w:tbl>
    <w:p w:rsidR="00EB1FC9" w:rsidRPr="00882AE6" w:rsidRDefault="00EB1FC9">
      <w:pPr>
        <w:rPr>
          <w:rFonts w:cstheme="minorHAnsi"/>
          <w:sz w:val="28"/>
          <w:szCs w:val="28"/>
        </w:rPr>
      </w:pPr>
    </w:p>
    <w:p w:rsidR="00882AE6" w:rsidRPr="00882AE6" w:rsidRDefault="00882AE6">
      <w:pPr>
        <w:rPr>
          <w:rFonts w:cstheme="minorHAnsi"/>
          <w:sz w:val="28"/>
          <w:szCs w:val="28"/>
        </w:rPr>
      </w:pPr>
      <w:r w:rsidRPr="00882AE6">
        <w:rPr>
          <w:rFonts w:cstheme="minorHAnsi"/>
          <w:sz w:val="28"/>
          <w:szCs w:val="28"/>
        </w:rPr>
        <w:t xml:space="preserve">If you have online access there are lots of educational resources which you can use with your </w:t>
      </w:r>
      <w:r w:rsidR="00137024">
        <w:rPr>
          <w:rFonts w:cstheme="minorHAnsi"/>
          <w:sz w:val="28"/>
          <w:szCs w:val="28"/>
        </w:rPr>
        <w:t>c</w:t>
      </w:r>
      <w:r w:rsidRPr="00882AE6">
        <w:rPr>
          <w:rFonts w:cstheme="minorHAnsi"/>
          <w:sz w:val="28"/>
          <w:szCs w:val="28"/>
        </w:rPr>
        <w:t xml:space="preserve">hild: </w:t>
      </w:r>
    </w:p>
    <w:p w:rsidR="00882AE6" w:rsidRPr="00137024" w:rsidRDefault="00882AE6" w:rsidP="004B1EBC">
      <w:pPr>
        <w:pStyle w:val="ListParagraph"/>
        <w:numPr>
          <w:ilvl w:val="0"/>
          <w:numId w:val="5"/>
        </w:numPr>
        <w:rPr>
          <w:rFonts w:cstheme="minorHAnsi"/>
          <w:sz w:val="28"/>
          <w:szCs w:val="28"/>
        </w:rPr>
      </w:pPr>
      <w:r w:rsidRPr="00137024">
        <w:rPr>
          <w:rFonts w:cstheme="minorHAnsi"/>
          <w:sz w:val="28"/>
          <w:szCs w:val="28"/>
        </w:rPr>
        <w:t>As of March 11</w:t>
      </w:r>
      <w:r w:rsidRPr="00137024">
        <w:rPr>
          <w:rFonts w:cstheme="minorHAnsi"/>
          <w:sz w:val="28"/>
          <w:szCs w:val="28"/>
          <w:vertAlign w:val="superscript"/>
        </w:rPr>
        <w:t>th</w:t>
      </w:r>
      <w:r w:rsidRPr="00137024">
        <w:rPr>
          <w:rFonts w:cstheme="minorHAnsi"/>
          <w:sz w:val="28"/>
          <w:szCs w:val="28"/>
        </w:rPr>
        <w:t xml:space="preserve">, </w:t>
      </w:r>
      <w:hyperlink r:id="rId5" w:history="1">
        <w:r w:rsidRPr="00137024">
          <w:rPr>
            <w:rStyle w:val="Hyperlink"/>
            <w:rFonts w:cstheme="minorHAnsi"/>
            <w:sz w:val="28"/>
            <w:szCs w:val="28"/>
          </w:rPr>
          <w:t>www.twinkl.ie</w:t>
        </w:r>
      </w:hyperlink>
      <w:r w:rsidRPr="00137024">
        <w:rPr>
          <w:rFonts w:cstheme="minorHAnsi"/>
          <w:sz w:val="28"/>
          <w:szCs w:val="28"/>
        </w:rPr>
        <w:t xml:space="preserve"> </w:t>
      </w:r>
      <w:proofErr w:type="gramStart"/>
      <w:r w:rsidRPr="00137024">
        <w:rPr>
          <w:rFonts w:cstheme="minorHAnsi"/>
          <w:sz w:val="28"/>
          <w:szCs w:val="28"/>
        </w:rPr>
        <w:t>are</w:t>
      </w:r>
      <w:proofErr w:type="gramEnd"/>
      <w:r w:rsidRPr="00137024">
        <w:rPr>
          <w:rFonts w:cstheme="minorHAnsi"/>
          <w:sz w:val="28"/>
          <w:szCs w:val="28"/>
        </w:rPr>
        <w:t xml:space="preserve"> offering one month’s free subscription for parents. There are lots of eBooks and PowerPoint presentations </w:t>
      </w:r>
      <w:r w:rsidR="00137024">
        <w:rPr>
          <w:rFonts w:cstheme="minorHAnsi"/>
          <w:sz w:val="28"/>
          <w:szCs w:val="28"/>
        </w:rPr>
        <w:t xml:space="preserve">on the site </w:t>
      </w:r>
      <w:r w:rsidRPr="00137024">
        <w:rPr>
          <w:rFonts w:cstheme="minorHAnsi"/>
          <w:sz w:val="28"/>
          <w:szCs w:val="28"/>
        </w:rPr>
        <w:t xml:space="preserve">which you could read with your child. </w:t>
      </w:r>
    </w:p>
    <w:p w:rsidR="00882AE6" w:rsidRPr="00137024" w:rsidRDefault="00F8667B" w:rsidP="00137024">
      <w:pPr>
        <w:pStyle w:val="ListParagraph"/>
        <w:numPr>
          <w:ilvl w:val="0"/>
          <w:numId w:val="5"/>
        </w:numPr>
        <w:rPr>
          <w:rFonts w:cstheme="minorHAnsi"/>
          <w:sz w:val="28"/>
          <w:szCs w:val="28"/>
        </w:rPr>
      </w:pPr>
      <w:hyperlink r:id="rId6" w:history="1">
        <w:r w:rsidR="00137024" w:rsidRPr="00C91CBD">
          <w:rPr>
            <w:rStyle w:val="Hyperlink"/>
            <w:sz w:val="28"/>
            <w:szCs w:val="28"/>
          </w:rPr>
          <w:t>www.topmarks.co.uk</w:t>
        </w:r>
      </w:hyperlink>
      <w:r w:rsidR="00882AE6" w:rsidRPr="00137024">
        <w:rPr>
          <w:sz w:val="28"/>
          <w:szCs w:val="28"/>
        </w:rPr>
        <w:t xml:space="preserve"> has lots of fun resources for children to practice their phonics / maths. </w:t>
      </w:r>
    </w:p>
    <w:p w:rsidR="00137024" w:rsidRPr="00137024" w:rsidRDefault="00F8667B" w:rsidP="00137024">
      <w:pPr>
        <w:pStyle w:val="ListParagraph"/>
        <w:numPr>
          <w:ilvl w:val="0"/>
          <w:numId w:val="5"/>
        </w:numPr>
        <w:rPr>
          <w:rFonts w:cstheme="minorHAnsi"/>
          <w:sz w:val="28"/>
          <w:szCs w:val="28"/>
        </w:rPr>
      </w:pPr>
      <w:hyperlink r:id="rId7" w:history="1">
        <w:r w:rsidR="00137024" w:rsidRPr="00137024">
          <w:rPr>
            <w:color w:val="0000FF"/>
            <w:sz w:val="28"/>
            <w:szCs w:val="28"/>
            <w:u w:val="single"/>
          </w:rPr>
          <w:t>https://kids.nationalgeographic.com/</w:t>
        </w:r>
      </w:hyperlink>
      <w:r w:rsidR="00137024">
        <w:rPr>
          <w:sz w:val="28"/>
          <w:szCs w:val="28"/>
        </w:rPr>
        <w:t xml:space="preserve"> has lots of videos about space, history, animals, countries etc. </w:t>
      </w:r>
    </w:p>
    <w:sectPr w:rsidR="00137024" w:rsidRPr="00137024" w:rsidSect="00137024">
      <w:pgSz w:w="16838" w:h="11906" w:orient="landscape"/>
      <w:pgMar w:top="1440" w:right="1529"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95DC5"/>
    <w:multiLevelType w:val="hybridMultilevel"/>
    <w:tmpl w:val="CC661C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13B417C8"/>
    <w:multiLevelType w:val="hybridMultilevel"/>
    <w:tmpl w:val="0AB054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3D8266B7"/>
    <w:multiLevelType w:val="hybridMultilevel"/>
    <w:tmpl w:val="6CC2A9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3E335EC1"/>
    <w:multiLevelType w:val="hybridMultilevel"/>
    <w:tmpl w:val="C2085EE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4">
    <w:nsid w:val="61DD2AB6"/>
    <w:multiLevelType w:val="hybridMultilevel"/>
    <w:tmpl w:val="7EBEDA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A52433"/>
    <w:rsid w:val="00137024"/>
    <w:rsid w:val="002550D3"/>
    <w:rsid w:val="004B1EBC"/>
    <w:rsid w:val="004C6067"/>
    <w:rsid w:val="00507B0D"/>
    <w:rsid w:val="006121A5"/>
    <w:rsid w:val="0073738A"/>
    <w:rsid w:val="00882AE6"/>
    <w:rsid w:val="00A44417"/>
    <w:rsid w:val="00A52433"/>
    <w:rsid w:val="00A52815"/>
    <w:rsid w:val="00C13943"/>
    <w:rsid w:val="00E641A6"/>
    <w:rsid w:val="00EB1FC9"/>
    <w:rsid w:val="00F171C9"/>
    <w:rsid w:val="00F8667B"/>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6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B1F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550D3"/>
    <w:pPr>
      <w:ind w:left="720"/>
      <w:contextualSpacing/>
    </w:pPr>
  </w:style>
  <w:style w:type="character" w:styleId="Hyperlink">
    <w:name w:val="Hyperlink"/>
    <w:basedOn w:val="DefaultParagraphFont"/>
    <w:uiPriority w:val="99"/>
    <w:unhideWhenUsed/>
    <w:rsid w:val="00882AE6"/>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270817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kids.nationalgeographi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pmarks.co.uk" TargetMode="External"/><Relationship Id="rId5" Type="http://schemas.openxmlformats.org/officeDocument/2006/relationships/hyperlink" Target="http://www.twinkl.i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477</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Nickie</cp:lastModifiedBy>
  <cp:revision>2</cp:revision>
  <dcterms:created xsi:type="dcterms:W3CDTF">2020-03-12T12:55:00Z</dcterms:created>
  <dcterms:modified xsi:type="dcterms:W3CDTF">2020-03-12T12:55:00Z</dcterms:modified>
</cp:coreProperties>
</file>